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C4" w:rsidRPr="00463CC4" w:rsidRDefault="00463CC4" w:rsidP="006E1792">
      <w:pPr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63C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налогоплательщики!</w:t>
      </w:r>
    </w:p>
    <w:p w:rsidR="006E1792" w:rsidRDefault="006E1792" w:rsidP="006E179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63CC4" w:rsidRPr="00C84B5D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463CC4" w:rsidRPr="00C84B5D">
        <w:rPr>
          <w:rFonts w:ascii="Times New Roman" w:hAnsi="Times New Roman" w:cs="Times New Roman"/>
          <w:sz w:val="28"/>
          <w:szCs w:val="28"/>
        </w:rPr>
        <w:t xml:space="preserve"> ИФНС России №8 по Красноярскому краю </w:t>
      </w:r>
      <w:r>
        <w:rPr>
          <w:rFonts w:ascii="Times New Roman" w:hAnsi="Times New Roman" w:cs="Times New Roman"/>
          <w:sz w:val="28"/>
          <w:szCs w:val="28"/>
        </w:rPr>
        <w:t xml:space="preserve">информирует.    </w:t>
      </w:r>
      <w:r w:rsidR="00463CC4" w:rsidRPr="00463CC4">
        <w:rPr>
          <w:rFonts w:ascii="Times New Roman" w:hAnsi="Times New Roman" w:cs="Times New Roman"/>
          <w:sz w:val="28"/>
          <w:szCs w:val="28"/>
        </w:rPr>
        <w:t>Срок уплаты имущественных нал</w:t>
      </w:r>
      <w:r>
        <w:rPr>
          <w:rFonts w:ascii="Times New Roman" w:hAnsi="Times New Roman" w:cs="Times New Roman"/>
          <w:sz w:val="28"/>
          <w:szCs w:val="28"/>
        </w:rPr>
        <w:t xml:space="preserve">огов физических лиц за 2022 год  </w:t>
      </w:r>
      <w:r w:rsidR="00463CC4" w:rsidRPr="00463CC4">
        <w:rPr>
          <w:rFonts w:ascii="Times New Roman" w:hAnsi="Times New Roman" w:cs="Times New Roman"/>
          <w:sz w:val="28"/>
          <w:szCs w:val="28"/>
        </w:rPr>
        <w:t>истек 1 декабря текущего года.</w:t>
      </w:r>
    </w:p>
    <w:p w:rsidR="007A27E2" w:rsidRPr="00463CC4" w:rsidRDefault="006E1792" w:rsidP="006E1792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Оплатить налоги можно с помощью сервиса «Уплата налогов и пошлин»), в личном кабинете налогоплательщика), личном кабинете на ЕПГУ.</w:t>
      </w:r>
      <w:proofErr w:type="gramEnd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ввести реквизиты банковской карты или воспользоваться сервисом одного из банков-партнёров ФНС России, в том числе по QR- или </w:t>
      </w:r>
      <w:proofErr w:type="spellStart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штрихкоду</w:t>
      </w:r>
      <w:proofErr w:type="spellEnd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платежа, указанного в налоговом уведомлении. Кроме того, исполнить налоговое уведомление без комиссии можно в банке, на почте или в МФЦ, а также в кас</w:t>
      </w:r>
      <w:r w:rsidR="00463CC4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местных администраций.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</w:t>
      </w:r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гражданин, владеющий </w:t>
      </w:r>
      <w:proofErr w:type="gramStart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налогооблагаемыми</w:t>
      </w:r>
      <w:proofErr w:type="gramEnd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недвижимостью или транспортом, не получил налоговое уведомление за 2022 год и при этом не имеет налоговых льгот, он может обратиться за ним в любой налоговый орган, уполномоченный МФЦ или направить соответствующее заявление через личный кабинет налогоплательщика или сервис «Обратиться в ФНС России»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</w:t>
      </w:r>
      <w:proofErr w:type="gramStart"/>
      <w:r w:rsid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Начиная </w:t>
      </w:r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со 2 декабря задолженность будет расти ежедневно за</w:t>
      </w:r>
      <w:proofErr w:type="gramEnd"/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 начисления пеней. В этом случае налоговый орган на</w:t>
      </w:r>
      <w:r w:rsidR="00463CC4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требование о ее уплате.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</w:t>
      </w:r>
      <w:r w:rsidR="00185340" w:rsidRPr="00463CC4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Подробности о содержании и исполнении налоговых уведомлений</w:t>
      </w:r>
      <w:r w:rsidR="0037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узнать на сайте ФНС России </w:t>
      </w:r>
      <w:proofErr w:type="spellStart"/>
      <w:r w:rsidR="003706D0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промостраница</w:t>
      </w:r>
      <w:proofErr w:type="spellEnd"/>
      <w:r w:rsidR="0037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«Налоговые уведомление 2023 года».</w:t>
      </w:r>
    </w:p>
    <w:sectPr w:rsidR="007A27E2" w:rsidRPr="0046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40"/>
    <w:rsid w:val="00185340"/>
    <w:rsid w:val="003706D0"/>
    <w:rsid w:val="00463CC4"/>
    <w:rsid w:val="006E1792"/>
    <w:rsid w:val="00791B9C"/>
    <w:rsid w:val="007A27E2"/>
    <w:rsid w:val="00B252D2"/>
    <w:rsid w:val="00D301E1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3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9</cp:revision>
  <cp:lastPrinted>2023-12-04T04:53:00Z</cp:lastPrinted>
  <dcterms:created xsi:type="dcterms:W3CDTF">2023-12-04T03:08:00Z</dcterms:created>
  <dcterms:modified xsi:type="dcterms:W3CDTF">2023-12-04T04:53:00Z</dcterms:modified>
</cp:coreProperties>
</file>